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0" w:rsidRDefault="00533F90" w:rsidP="00533F90">
      <w:pPr>
        <w:shd w:val="clear" w:color="auto" w:fill="FFFFFF"/>
        <w:spacing w:after="300" w:line="240" w:lineRule="auto"/>
        <w:jc w:val="center"/>
        <w:outlineLvl w:val="0"/>
        <w:rPr>
          <w:rFonts w:ascii="Courier New" w:eastAsia="Times New Roman" w:hAnsi="Courier New" w:cs="Courier New"/>
          <w:b/>
          <w:color w:val="4F81BD" w:themeColor="accent1"/>
          <w:kern w:val="36"/>
          <w:lang w:eastAsia="fr-FR"/>
        </w:rPr>
      </w:pPr>
      <w:r>
        <w:rPr>
          <w:rFonts w:ascii="Courier New" w:eastAsia="Times New Roman" w:hAnsi="Courier New" w:cs="Courier New"/>
          <w:b/>
          <w:color w:val="4F81BD" w:themeColor="accent1"/>
          <w:kern w:val="36"/>
          <w:lang w:eastAsia="fr-FR"/>
        </w:rPr>
        <w:t xml:space="preserve">Appel à Candidatures </w:t>
      </w:r>
      <w:r w:rsidRPr="00533F90">
        <w:rPr>
          <w:rFonts w:ascii="Courier New" w:eastAsia="Times New Roman" w:hAnsi="Courier New" w:cs="Courier New"/>
          <w:b/>
          <w:color w:val="4F81BD" w:themeColor="accent1"/>
          <w:kern w:val="36"/>
          <w:lang w:eastAsia="fr-FR"/>
        </w:rPr>
        <w:t>Bourses de Mobilités de perfectionnement à la formation et à la recherche pour les enseignants-chercheurs de la zone Maghreb 2013</w:t>
      </w:r>
    </w:p>
    <w:p w:rsidR="00533F90" w:rsidRPr="00533F90" w:rsidRDefault="00533F90" w:rsidP="00533F90">
      <w:pPr>
        <w:shd w:val="clear" w:color="auto" w:fill="FFFFFF"/>
        <w:spacing w:after="300" w:line="450" w:lineRule="atLeast"/>
        <w:jc w:val="center"/>
        <w:outlineLvl w:val="0"/>
        <w:rPr>
          <w:rFonts w:ascii="Courier New" w:eastAsia="Times New Roman" w:hAnsi="Courier New" w:cs="Courier New"/>
          <w:color w:val="4F81BD" w:themeColor="accent1"/>
          <w:kern w:val="36"/>
          <w:lang w:eastAsia="fr-FR"/>
        </w:rPr>
      </w:pPr>
    </w:p>
    <w:p w:rsidR="00533F90" w:rsidRPr="00533F90" w:rsidRDefault="00533F90" w:rsidP="00533F90">
      <w:pPr>
        <w:pStyle w:val="paraintro"/>
        <w:shd w:val="clear" w:color="auto" w:fill="FFFFFF"/>
        <w:spacing w:before="270" w:beforeAutospacing="0" w:after="240" w:afterAutospacing="0" w:line="270" w:lineRule="atLeast"/>
        <w:jc w:val="both"/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</w:pPr>
      <w:r w:rsidRPr="00533F90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>Le Bureau Maghreb de l'Agence univers</w:t>
      </w:r>
      <w:r w:rsidR="009B238A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>itaire de la Francophonie lance</w:t>
      </w:r>
      <w:r w:rsidRPr="00533F90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 xml:space="preserve"> son appel régional 2013 pour </w:t>
      </w:r>
      <w:r w:rsidR="009B238A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>des bourses de perfectionnement</w:t>
      </w:r>
      <w:r w:rsidRPr="00533F90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 xml:space="preserve"> afin de permettre aux enseignants et chercheurs</w:t>
      </w:r>
      <w:r w:rsidRPr="00533F90">
        <w:rPr>
          <w:rFonts w:ascii="Courier New" w:hAnsi="Courier New" w:cs="Courier New"/>
          <w:color w:val="5C5C5C"/>
          <w:sz w:val="22"/>
          <w:szCs w:val="22"/>
        </w:rPr>
        <w:t xml:space="preserve"> en exercice au sein d’établissements membres de l’AUF</w:t>
      </w:r>
      <w:r w:rsidR="009B238A">
        <w:rPr>
          <w:rFonts w:ascii="Courier New" w:hAnsi="Courier New" w:cs="Courier New"/>
          <w:color w:val="5C5C5C"/>
          <w:sz w:val="22"/>
          <w:szCs w:val="22"/>
        </w:rPr>
        <w:t>,</w:t>
      </w:r>
      <w:r w:rsidRPr="00533F90">
        <w:rPr>
          <w:rFonts w:ascii="Courier New" w:hAnsi="Courier New" w:cs="Courier New"/>
          <w:color w:val="5C5C5C"/>
          <w:sz w:val="22"/>
          <w:szCs w:val="22"/>
        </w:rPr>
        <w:t xml:space="preserve"> qui se situent dans la zone géographique Maghreb</w:t>
      </w:r>
      <w:r w:rsidR="009B238A">
        <w:rPr>
          <w:rFonts w:ascii="Courier New" w:hAnsi="Courier New" w:cs="Courier New"/>
          <w:color w:val="5C5C5C"/>
          <w:sz w:val="22"/>
          <w:szCs w:val="22"/>
        </w:rPr>
        <w:t>,</w:t>
      </w:r>
      <w:r w:rsidRPr="00533F90">
        <w:rPr>
          <w:rStyle w:val="lev"/>
          <w:rFonts w:ascii="Courier New" w:hAnsi="Courier New" w:cs="Courier New"/>
          <w:b w:val="0"/>
          <w:color w:val="5C5C5C"/>
          <w:sz w:val="22"/>
          <w:szCs w:val="22"/>
        </w:rPr>
        <w:t xml:space="preserve"> de se perfectionner dans le domaine pédagogique ou de la recherche scientifique.</w:t>
      </w:r>
    </w:p>
    <w:p w:rsidR="00D27AF8" w:rsidRDefault="00533F90">
      <w:pPr>
        <w:rPr>
          <w:rStyle w:val="lev"/>
          <w:rFonts w:ascii="Courier New" w:hAnsi="Courier New" w:cs="Courier New"/>
          <w:color w:val="4F81BD" w:themeColor="accent1"/>
          <w:shd w:val="clear" w:color="auto" w:fill="FFFFFF"/>
        </w:rPr>
      </w:pPr>
      <w:r w:rsidRPr="00533F90">
        <w:rPr>
          <w:rFonts w:ascii="Courier New" w:hAnsi="Courier New" w:cs="Courier New"/>
          <w:color w:val="5C5C5C"/>
          <w:shd w:val="clear" w:color="auto" w:fill="FFFFFF"/>
        </w:rPr>
        <w:t xml:space="preserve">Les dossiers de candidatures devront être envoyés </w:t>
      </w:r>
      <w:r w:rsidR="00E02431">
        <w:rPr>
          <w:rFonts w:ascii="Courier New" w:hAnsi="Courier New" w:cs="Courier New"/>
          <w:color w:val="5C5C5C"/>
          <w:shd w:val="clear" w:color="auto" w:fill="FFFFFF"/>
        </w:rPr>
        <w:t>complets par email à</w:t>
      </w:r>
      <w:r w:rsidRPr="00533F90">
        <w:rPr>
          <w:rFonts w:ascii="Courier New" w:hAnsi="Courier New" w:cs="Courier New"/>
          <w:color w:val="5C5C5C"/>
          <w:shd w:val="clear" w:color="auto" w:fill="FFFFFF"/>
        </w:rPr>
        <w:t>:</w:t>
      </w:r>
      <w:r w:rsidRPr="00533F90">
        <w:rPr>
          <w:rStyle w:val="lev"/>
          <w:rFonts w:ascii="Courier New" w:hAnsi="Courier New" w:cs="Courier New"/>
          <w:color w:val="4F81BD" w:themeColor="accent1"/>
          <w:shd w:val="clear" w:color="auto" w:fill="FFFFFF"/>
        </w:rPr>
        <w:t>bourse.perfectionnement-bm@auf.org</w:t>
      </w:r>
    </w:p>
    <w:p w:rsidR="0076540F" w:rsidRPr="0076540F" w:rsidRDefault="0076540F" w:rsidP="0076540F">
      <w:pPr>
        <w:shd w:val="clear" w:color="auto" w:fill="FFFFFF"/>
        <w:spacing w:before="270" w:after="0" w:line="240" w:lineRule="auto"/>
        <w:rPr>
          <w:rFonts w:ascii="Courier New" w:eastAsia="Times New Roman" w:hAnsi="Courier New" w:cs="Courier New"/>
          <w:color w:val="5C5C5C"/>
          <w:lang w:eastAsia="fr-FR"/>
        </w:rPr>
      </w:pPr>
      <w:r w:rsidRPr="0076540F">
        <w:rPr>
          <w:rFonts w:ascii="Courier New" w:eastAsia="Times New Roman" w:hAnsi="Courier New" w:cs="Courier New"/>
          <w:b/>
          <w:bCs/>
          <w:color w:val="5C5C5C"/>
          <w:lang w:eastAsia="fr-FR"/>
        </w:rPr>
        <w:t>Documents utiles :</w:t>
      </w:r>
    </w:p>
    <w:p w:rsidR="00E02431" w:rsidRPr="006038F7" w:rsidRDefault="0076540F" w:rsidP="0076540F">
      <w:pPr>
        <w:spacing w:after="0" w:line="240" w:lineRule="auto"/>
        <w:rPr>
          <w:rStyle w:val="lev"/>
          <w:rFonts w:ascii="Courier New" w:hAnsi="Courier New" w:cs="Courier New"/>
          <w:color w:val="4F81BD" w:themeColor="accent1"/>
          <w:shd w:val="clear" w:color="auto" w:fill="FFFFFF"/>
        </w:rPr>
      </w:pPr>
      <w:r w:rsidRPr="0076540F">
        <w:rPr>
          <w:rFonts w:ascii="Courier New" w:eastAsia="Times New Roman" w:hAnsi="Courier New" w:cs="Courier New"/>
          <w:b/>
          <w:color w:val="4F81BD" w:themeColor="accent1"/>
          <w:lang w:eastAsia="fr-FR"/>
        </w:rPr>
        <w:t xml:space="preserve"> </w:t>
      </w:r>
      <w:hyperlink r:id="rId5" w:history="1">
        <w:r w:rsidRPr="006038F7">
          <w:rPr>
            <w:rFonts w:ascii="Courier New" w:eastAsia="Times New Roman" w:hAnsi="Courier New" w:cs="Courier New"/>
            <w:b/>
            <w:color w:val="4F81BD" w:themeColor="accent1"/>
            <w:u w:val="single"/>
            <w:lang w:eastAsia="fr-FR"/>
          </w:rPr>
          <w:t>Règlement et modalités</w:t>
        </w:r>
      </w:hyperlink>
      <w:r w:rsidRPr="0076540F">
        <w:rPr>
          <w:rFonts w:ascii="Courier New" w:eastAsia="Times New Roman" w:hAnsi="Courier New" w:cs="Courier New"/>
          <w:b/>
          <w:color w:val="4F81BD" w:themeColor="accent1"/>
          <w:lang w:eastAsia="fr-FR"/>
        </w:rPr>
        <w:br/>
      </w:r>
      <w:r w:rsidRPr="006038F7">
        <w:rPr>
          <w:rFonts w:ascii="Courier New" w:eastAsia="Times New Roman" w:hAnsi="Courier New" w:cs="Courier New"/>
          <w:b/>
          <w:color w:val="4F81BD" w:themeColor="accent1"/>
          <w:lang w:eastAsia="fr-FR"/>
        </w:rPr>
        <w:t xml:space="preserve"> </w:t>
      </w:r>
      <w:hyperlink r:id="rId6" w:history="1">
        <w:r w:rsidRPr="006038F7">
          <w:rPr>
            <w:rFonts w:ascii="Courier New" w:eastAsia="Times New Roman" w:hAnsi="Courier New" w:cs="Courier New"/>
            <w:b/>
            <w:color w:val="4F81BD" w:themeColor="accent1"/>
            <w:u w:val="single"/>
            <w:lang w:eastAsia="fr-FR"/>
          </w:rPr>
          <w:t>Formulaire de candidature 2013</w:t>
        </w:r>
      </w:hyperlink>
    </w:p>
    <w:p w:rsidR="0076540F" w:rsidRPr="006038F7" w:rsidRDefault="0076540F" w:rsidP="00E02431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Cs w:val="0"/>
          <w:color w:val="4F81BD" w:themeColor="accent1"/>
          <w:sz w:val="22"/>
          <w:szCs w:val="22"/>
        </w:rPr>
      </w:pPr>
    </w:p>
    <w:p w:rsidR="0076540F" w:rsidRDefault="0076540F" w:rsidP="00E02431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Cs w:val="0"/>
          <w:color w:val="4F81BD" w:themeColor="accent1"/>
          <w:sz w:val="22"/>
          <w:szCs w:val="22"/>
        </w:rPr>
      </w:pPr>
    </w:p>
    <w:p w:rsidR="00E02431" w:rsidRDefault="00E02431" w:rsidP="00E02431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Cs w:val="0"/>
          <w:color w:val="4F81BD" w:themeColor="accent1"/>
          <w:sz w:val="22"/>
          <w:szCs w:val="22"/>
        </w:rPr>
      </w:pPr>
      <w:r w:rsidRPr="00E02431">
        <w:rPr>
          <w:rFonts w:ascii="Courier New" w:hAnsi="Courier New" w:cs="Courier New"/>
          <w:bCs w:val="0"/>
          <w:color w:val="4F81BD" w:themeColor="accent1"/>
          <w:sz w:val="22"/>
          <w:szCs w:val="22"/>
        </w:rPr>
        <w:t xml:space="preserve">Allocations pour mobilité de doctorat 2013-2014 </w:t>
      </w:r>
    </w:p>
    <w:p w:rsidR="00E02431" w:rsidRDefault="00E02431" w:rsidP="00E02431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Cs w:val="0"/>
          <w:color w:val="4F81BD" w:themeColor="accent1"/>
          <w:sz w:val="22"/>
          <w:szCs w:val="22"/>
        </w:rPr>
      </w:pPr>
      <w:proofErr w:type="gramStart"/>
      <w:r w:rsidRPr="00E02431">
        <w:rPr>
          <w:rFonts w:ascii="Courier New" w:hAnsi="Courier New" w:cs="Courier New"/>
          <w:bCs w:val="0"/>
          <w:color w:val="4F81BD" w:themeColor="accent1"/>
          <w:sz w:val="22"/>
          <w:szCs w:val="22"/>
        </w:rPr>
        <w:t>pour</w:t>
      </w:r>
      <w:proofErr w:type="gramEnd"/>
      <w:r w:rsidRPr="00E02431">
        <w:rPr>
          <w:rFonts w:ascii="Courier New" w:hAnsi="Courier New" w:cs="Courier New"/>
          <w:bCs w:val="0"/>
          <w:color w:val="4F81BD" w:themeColor="accent1"/>
          <w:sz w:val="22"/>
          <w:szCs w:val="22"/>
        </w:rPr>
        <w:t xml:space="preserve"> la région </w:t>
      </w:r>
      <w:proofErr w:type="spellStart"/>
      <w:r w:rsidRPr="00E02431">
        <w:rPr>
          <w:rFonts w:ascii="Courier New" w:hAnsi="Courier New" w:cs="Courier New"/>
          <w:bCs w:val="0"/>
          <w:color w:val="4F81BD" w:themeColor="accent1"/>
          <w:sz w:val="22"/>
          <w:szCs w:val="22"/>
        </w:rPr>
        <w:t>maghreb</w:t>
      </w:r>
      <w:proofErr w:type="spellEnd"/>
    </w:p>
    <w:p w:rsidR="00E02431" w:rsidRDefault="00E02431" w:rsidP="00E02431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bCs w:val="0"/>
          <w:color w:val="4F81BD" w:themeColor="accent1"/>
          <w:sz w:val="22"/>
          <w:szCs w:val="22"/>
        </w:rPr>
      </w:pPr>
    </w:p>
    <w:p w:rsidR="00E02431" w:rsidRPr="00E02431" w:rsidRDefault="00E02431" w:rsidP="00E02431">
      <w:pPr>
        <w:pStyle w:val="Titre1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bCs w:val="0"/>
          <w:sz w:val="22"/>
          <w:szCs w:val="22"/>
        </w:rPr>
      </w:pPr>
    </w:p>
    <w:p w:rsidR="00E02431" w:rsidRPr="00E02431" w:rsidRDefault="00E02431" w:rsidP="00E02431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</w:pPr>
      <w:r w:rsidRPr="00E02431"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 xml:space="preserve">Le Bureau Maghreb, en exécution du projet Mobilité des étudiants doctorants (Volet séjours de recherche), lance </w:t>
      </w:r>
      <w:r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>un</w:t>
      </w:r>
      <w:r w:rsidRPr="00E02431"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 xml:space="preserve"> appel à candidatures aux étudiants inscrits dans un établissement du Maghreb membre de</w:t>
      </w:r>
      <w:r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 xml:space="preserve"> l'AUF (Algérie, Maroc, Tunisie) </w:t>
      </w:r>
      <w:r>
        <w:rPr>
          <w:rFonts w:ascii="Courier New" w:hAnsi="Courier New" w:cs="Courier New"/>
          <w:b w:val="0"/>
          <w:color w:val="5C5C5C"/>
          <w:sz w:val="22"/>
          <w:szCs w:val="22"/>
          <w:shd w:val="clear" w:color="auto" w:fill="FFFFFF"/>
        </w:rPr>
        <w:t>en vue de</w:t>
      </w:r>
      <w:r w:rsidRPr="00E02431">
        <w:rPr>
          <w:rFonts w:ascii="Courier New" w:hAnsi="Courier New" w:cs="Courier New"/>
          <w:b w:val="0"/>
          <w:color w:val="5C5C5C"/>
          <w:sz w:val="22"/>
          <w:szCs w:val="22"/>
          <w:shd w:val="clear" w:color="auto" w:fill="FFFFFF"/>
        </w:rPr>
        <w:t xml:space="preserve"> poursuivre des travaux de recherche ou de finaliser leur thèse de doctorat dans un établissement d'accueil</w:t>
      </w:r>
      <w:r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 xml:space="preserve">. </w:t>
      </w:r>
      <w:r w:rsidRPr="00E02431"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>La mobili</w:t>
      </w:r>
      <w:r w:rsidR="009B238A"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>té proposée est d'une durée d’un mois minimum et trois</w:t>
      </w:r>
      <w:bookmarkStart w:id="0" w:name="_GoBack"/>
      <w:bookmarkEnd w:id="0"/>
      <w:r w:rsidRPr="00E02431"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 xml:space="preserve"> mois consécutifs au maximum</w:t>
      </w:r>
      <w:r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  <w:t>.</w:t>
      </w:r>
    </w:p>
    <w:p w:rsidR="00E02431" w:rsidRPr="002523C9" w:rsidRDefault="00E02431" w:rsidP="00E02431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ev"/>
          <w:rFonts w:ascii="Courier New" w:hAnsi="Courier New" w:cs="Courier New"/>
          <w:color w:val="5C5C5C"/>
          <w:sz w:val="22"/>
          <w:szCs w:val="22"/>
          <w:shd w:val="clear" w:color="auto" w:fill="FFFFFF"/>
        </w:rPr>
      </w:pPr>
    </w:p>
    <w:p w:rsidR="00E02431" w:rsidRPr="002523C9" w:rsidRDefault="002523C9" w:rsidP="006038F7">
      <w:pPr>
        <w:jc w:val="both"/>
        <w:rPr>
          <w:rFonts w:ascii="Courier New" w:hAnsi="Courier New" w:cs="Courier New"/>
          <w:color w:val="5C5C5C"/>
          <w:shd w:val="clear" w:color="auto" w:fill="FFFFFF"/>
        </w:rPr>
      </w:pPr>
      <w:r>
        <w:rPr>
          <w:rFonts w:ascii="Courier New" w:hAnsi="Courier New" w:cs="Courier New"/>
          <w:color w:val="5C5C5C"/>
          <w:shd w:val="clear" w:color="auto" w:fill="FFFFFF"/>
        </w:rPr>
        <w:t>C</w:t>
      </w:r>
      <w:r w:rsidRPr="002523C9">
        <w:rPr>
          <w:rFonts w:ascii="Courier New" w:hAnsi="Courier New" w:cs="Courier New"/>
          <w:color w:val="5C5C5C"/>
          <w:shd w:val="clear" w:color="auto" w:fill="FFFFFF"/>
        </w:rPr>
        <w:t>lôture de l’appel à candidatures</w:t>
      </w:r>
      <w:r>
        <w:rPr>
          <w:rFonts w:ascii="Courier New" w:hAnsi="Courier New" w:cs="Courier New"/>
          <w:color w:val="5C5C5C"/>
          <w:shd w:val="clear" w:color="auto" w:fill="FFFFFF"/>
        </w:rPr>
        <w:t xml:space="preserve"> le 28 Février 2013.</w:t>
      </w:r>
    </w:p>
    <w:p w:rsidR="002523C9" w:rsidRPr="002523C9" w:rsidRDefault="002523C9" w:rsidP="006038F7">
      <w:pPr>
        <w:jc w:val="both"/>
        <w:rPr>
          <w:rFonts w:ascii="Courier New" w:hAnsi="Courier New" w:cs="Courier New"/>
          <w:color w:val="4F81BD" w:themeColor="accent1"/>
        </w:rPr>
      </w:pPr>
      <w:r w:rsidRPr="002523C9">
        <w:rPr>
          <w:rFonts w:ascii="Courier New" w:hAnsi="Courier New" w:cs="Courier New"/>
          <w:color w:val="5C5C5C"/>
          <w:shd w:val="clear" w:color="auto" w:fill="FFFFFF"/>
        </w:rPr>
        <w:t>Le dossier de candidature doit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Pr="002523C9">
        <w:rPr>
          <w:rStyle w:val="lev"/>
          <w:rFonts w:ascii="Courier New" w:hAnsi="Courier New" w:cs="Courier New"/>
          <w:color w:val="5C5C5C"/>
          <w:shd w:val="clear" w:color="auto" w:fill="FFFFFF"/>
        </w:rPr>
        <w:t>impérativement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Pr="002523C9">
        <w:rPr>
          <w:rFonts w:ascii="Courier New" w:hAnsi="Courier New" w:cs="Courier New"/>
          <w:color w:val="5C5C5C"/>
          <w:shd w:val="clear" w:color="auto" w:fill="FFFFFF"/>
        </w:rPr>
        <w:t>et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Pr="002523C9">
        <w:rPr>
          <w:rStyle w:val="lev"/>
          <w:rFonts w:ascii="Courier New" w:hAnsi="Courier New" w:cs="Courier New"/>
          <w:color w:val="5C5C5C"/>
          <w:shd w:val="clear" w:color="auto" w:fill="FFFFFF"/>
        </w:rPr>
        <w:t>exclusivement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Pr="002523C9">
        <w:rPr>
          <w:rFonts w:ascii="Courier New" w:hAnsi="Courier New" w:cs="Courier New"/>
          <w:color w:val="5C5C5C"/>
          <w:shd w:val="clear" w:color="auto" w:fill="FFFFFF"/>
        </w:rPr>
        <w:t>être rempli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="006038F7">
        <w:rPr>
          <w:rStyle w:val="lev"/>
          <w:rFonts w:ascii="Courier New" w:hAnsi="Courier New" w:cs="Courier New"/>
          <w:color w:val="5C5C5C"/>
          <w:shd w:val="clear" w:color="auto" w:fill="FFFFFF"/>
        </w:rPr>
        <w:t>en ligne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r w:rsidRPr="002523C9">
        <w:rPr>
          <w:rFonts w:ascii="Courier New" w:hAnsi="Courier New" w:cs="Courier New"/>
          <w:color w:val="5C5C5C"/>
          <w:shd w:val="clear" w:color="auto" w:fill="FFFFFF"/>
        </w:rPr>
        <w:t>à l’adresse</w:t>
      </w:r>
      <w:r w:rsidRPr="002523C9">
        <w:rPr>
          <w:rStyle w:val="apple-converted-space"/>
          <w:rFonts w:ascii="Courier New" w:hAnsi="Courier New" w:cs="Courier New"/>
          <w:color w:val="5C5C5C"/>
          <w:shd w:val="clear" w:color="auto" w:fill="FFFFFF"/>
        </w:rPr>
        <w:t> </w:t>
      </w:r>
      <w:hyperlink r:id="rId7" w:history="1">
        <w:r w:rsidRPr="006038F7">
          <w:rPr>
            <w:rStyle w:val="Lienhypertexte"/>
            <w:rFonts w:ascii="Courier New" w:hAnsi="Courier New" w:cs="Courier New"/>
            <w:b/>
            <w:color w:val="4F81BD" w:themeColor="accent1"/>
            <w:shd w:val="clear" w:color="auto" w:fill="FFFFFF"/>
          </w:rPr>
          <w:t>https://formulaires.auf.org/</w:t>
        </w:r>
      </w:hyperlink>
      <w:r w:rsidRPr="002523C9">
        <w:rPr>
          <w:rFonts w:ascii="Courier New" w:hAnsi="Courier New" w:cs="Courier New"/>
          <w:color w:val="5C5C5C"/>
          <w:shd w:val="clear" w:color="auto" w:fill="FFFFFF"/>
        </w:rPr>
        <w:t> </w:t>
      </w:r>
    </w:p>
    <w:sectPr w:rsidR="002523C9" w:rsidRPr="0025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0"/>
    <w:rsid w:val="002523C9"/>
    <w:rsid w:val="00324525"/>
    <w:rsid w:val="00533F90"/>
    <w:rsid w:val="006038F7"/>
    <w:rsid w:val="00674849"/>
    <w:rsid w:val="006A483E"/>
    <w:rsid w:val="007475C1"/>
    <w:rsid w:val="0076540F"/>
    <w:rsid w:val="00936592"/>
    <w:rsid w:val="009B238A"/>
    <w:rsid w:val="009E024F"/>
    <w:rsid w:val="009F4DA8"/>
    <w:rsid w:val="00D27AF8"/>
    <w:rsid w:val="00E02431"/>
    <w:rsid w:val="00F631DE"/>
    <w:rsid w:val="00FE09DD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4849"/>
  </w:style>
  <w:style w:type="paragraph" w:styleId="Textedebulles">
    <w:name w:val="Balloon Text"/>
    <w:basedOn w:val="Normal"/>
    <w:link w:val="TextedebullesCar"/>
    <w:uiPriority w:val="99"/>
    <w:semiHidden/>
    <w:unhideWhenUsed/>
    <w:rsid w:val="009E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2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33F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intro">
    <w:name w:val="paraintro"/>
    <w:basedOn w:val="Normal"/>
    <w:rsid w:val="005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3F90"/>
    <w:rPr>
      <w:b/>
      <w:bCs/>
    </w:rPr>
  </w:style>
  <w:style w:type="paragraph" w:styleId="NormalWeb">
    <w:name w:val="Normal (Web)"/>
    <w:basedOn w:val="Normal"/>
    <w:uiPriority w:val="99"/>
    <w:unhideWhenUsed/>
    <w:rsid w:val="005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2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3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74849"/>
  </w:style>
  <w:style w:type="paragraph" w:styleId="Textedebulles">
    <w:name w:val="Balloon Text"/>
    <w:basedOn w:val="Normal"/>
    <w:link w:val="TextedebullesCar"/>
    <w:uiPriority w:val="99"/>
    <w:semiHidden/>
    <w:unhideWhenUsed/>
    <w:rsid w:val="009E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2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33F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araintro">
    <w:name w:val="paraintro"/>
    <w:basedOn w:val="Normal"/>
    <w:rsid w:val="005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3F90"/>
    <w:rPr>
      <w:b/>
      <w:bCs/>
    </w:rPr>
  </w:style>
  <w:style w:type="paragraph" w:styleId="NormalWeb">
    <w:name w:val="Normal (Web)"/>
    <w:basedOn w:val="Normal"/>
    <w:uiPriority w:val="99"/>
    <w:unhideWhenUsed/>
    <w:rsid w:val="0053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ulaires.auf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f.org/media/adminfiles/PF_formulaire_BM_2013_1.doc" TargetMode="External"/><Relationship Id="rId5" Type="http://schemas.openxmlformats.org/officeDocument/2006/relationships/hyperlink" Target="http://www.auf.org/media/adminfiles/PF_reglement_BM_20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7</cp:revision>
  <cp:lastPrinted>2012-11-05T20:59:00Z</cp:lastPrinted>
  <dcterms:created xsi:type="dcterms:W3CDTF">2013-01-07T20:49:00Z</dcterms:created>
  <dcterms:modified xsi:type="dcterms:W3CDTF">2013-01-08T20:35:00Z</dcterms:modified>
</cp:coreProperties>
</file>